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6A57C" w14:textId="77777777" w:rsidR="00017C9B" w:rsidRDefault="002438E6" w:rsidP="00017C9B">
      <w:pPr>
        <w:ind w:firstLine="720"/>
        <w:rPr>
          <w:rFonts w:ascii="Century Gothic" w:hAnsi="Century Gothic"/>
          <w:sz w:val="40"/>
          <w:szCs w:val="40"/>
          <w:u w:val="single"/>
        </w:rPr>
      </w:pPr>
      <w:r w:rsidRPr="00771020">
        <w:rPr>
          <w:noProof/>
          <w:lang w:eastAsia="en-GB"/>
        </w:rPr>
        <w:drawing>
          <wp:anchor distT="0" distB="0" distL="114300" distR="114300" simplePos="0" relativeHeight="251659264" behindDoc="1" locked="0" layoutInCell="1" allowOverlap="1" wp14:anchorId="3A4756CF" wp14:editId="5DDA0DD4">
            <wp:simplePos x="0" y="0"/>
            <wp:positionH relativeFrom="column">
              <wp:posOffset>-66675</wp:posOffset>
            </wp:positionH>
            <wp:positionV relativeFrom="paragraph">
              <wp:posOffset>0</wp:posOffset>
            </wp:positionV>
            <wp:extent cx="1487805" cy="647065"/>
            <wp:effectExtent l="0" t="0" r="0" b="635"/>
            <wp:wrapSquare wrapText="bothSides"/>
            <wp:docPr id="1" name="Picture 1"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780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C9B" w:rsidRPr="00017C9B">
        <w:rPr>
          <w:rFonts w:ascii="Century Gothic" w:hAnsi="Century Gothic"/>
          <w:sz w:val="48"/>
          <w:szCs w:val="48"/>
          <w:u w:val="single"/>
        </w:rPr>
        <w:t>Intimate care Policy</w:t>
      </w:r>
    </w:p>
    <w:p w14:paraId="356747E9" w14:textId="77777777" w:rsidR="00017C9B" w:rsidRDefault="00017C9B" w:rsidP="00017C9B">
      <w:pPr>
        <w:rPr>
          <w:rFonts w:ascii="Century Gothic" w:hAnsi="Century Gothic"/>
          <w:b/>
          <w:sz w:val="28"/>
          <w:szCs w:val="28"/>
        </w:rPr>
      </w:pPr>
    </w:p>
    <w:p w14:paraId="563E8285" w14:textId="77777777" w:rsidR="00387189" w:rsidRDefault="00017C9B" w:rsidP="00017C9B">
      <w:pPr>
        <w:rPr>
          <w:rFonts w:ascii="Century Gothic" w:hAnsi="Century Gothic"/>
          <w:b/>
          <w:sz w:val="28"/>
          <w:szCs w:val="28"/>
        </w:rPr>
      </w:pPr>
      <w:r w:rsidRPr="00017C9B">
        <w:rPr>
          <w:rFonts w:ascii="Century Gothic" w:hAnsi="Century Gothic"/>
          <w:b/>
          <w:sz w:val="28"/>
          <w:szCs w:val="28"/>
        </w:rPr>
        <w:t xml:space="preserve">Our Aim: </w:t>
      </w:r>
    </w:p>
    <w:p w14:paraId="37221018" w14:textId="12619346" w:rsidR="00BE1E0F" w:rsidRDefault="00017C9B" w:rsidP="00017C9B">
      <w:pPr>
        <w:rPr>
          <w:rFonts w:ascii="Century Gothic" w:hAnsi="Century Gothic"/>
          <w:sz w:val="24"/>
          <w:szCs w:val="24"/>
        </w:rPr>
      </w:pPr>
      <w:r>
        <w:rPr>
          <w:rFonts w:ascii="Century Gothic" w:hAnsi="Century Gothic"/>
          <w:sz w:val="24"/>
          <w:szCs w:val="24"/>
        </w:rPr>
        <w:t>To ensure that areas of intimate/personal care that childr</w:t>
      </w:r>
      <w:r w:rsidR="002E1457">
        <w:rPr>
          <w:rFonts w:ascii="Century Gothic" w:hAnsi="Century Gothic"/>
          <w:sz w:val="24"/>
          <w:szCs w:val="24"/>
        </w:rPr>
        <w:t>en require support with such as</w:t>
      </w:r>
      <w:r w:rsidRPr="00017C9B">
        <w:rPr>
          <w:rFonts w:ascii="Century Gothic" w:hAnsi="Century Gothic"/>
          <w:sz w:val="24"/>
          <w:szCs w:val="24"/>
        </w:rPr>
        <w:t xml:space="preserve"> nappy/pads</w:t>
      </w:r>
      <w:r>
        <w:rPr>
          <w:rFonts w:ascii="Century Gothic" w:hAnsi="Century Gothic"/>
          <w:sz w:val="24"/>
          <w:szCs w:val="24"/>
        </w:rPr>
        <w:t xml:space="preserve"> changing,</w:t>
      </w:r>
      <w:r w:rsidR="00E94986">
        <w:rPr>
          <w:rFonts w:ascii="Century Gothic" w:hAnsi="Century Gothic"/>
          <w:sz w:val="24"/>
          <w:szCs w:val="24"/>
        </w:rPr>
        <w:t xml:space="preserve"> </w:t>
      </w:r>
      <w:r w:rsidR="00E94986" w:rsidRPr="00D058BA">
        <w:rPr>
          <w:rFonts w:ascii="Century Gothic" w:hAnsi="Century Gothic"/>
          <w:sz w:val="24"/>
          <w:szCs w:val="24"/>
        </w:rPr>
        <w:t>wiping</w:t>
      </w:r>
      <w:r w:rsidR="00E94986">
        <w:rPr>
          <w:rFonts w:ascii="Century Gothic" w:hAnsi="Century Gothic"/>
          <w:color w:val="00B050"/>
          <w:sz w:val="24"/>
          <w:szCs w:val="24"/>
        </w:rPr>
        <w:t xml:space="preserve">, </w:t>
      </w:r>
      <w:r>
        <w:rPr>
          <w:rFonts w:ascii="Century Gothic" w:hAnsi="Century Gothic"/>
          <w:sz w:val="24"/>
          <w:szCs w:val="24"/>
        </w:rPr>
        <w:t>washing</w:t>
      </w:r>
      <w:r w:rsidR="00D01E34">
        <w:rPr>
          <w:rFonts w:ascii="Century Gothic" w:hAnsi="Century Gothic"/>
          <w:sz w:val="24"/>
          <w:szCs w:val="24"/>
        </w:rPr>
        <w:t xml:space="preserve">, </w:t>
      </w:r>
      <w:r w:rsidR="00D01E34" w:rsidRPr="00836549">
        <w:rPr>
          <w:rFonts w:ascii="Century Gothic" w:hAnsi="Century Gothic"/>
          <w:color w:val="000000" w:themeColor="text1"/>
          <w:sz w:val="24"/>
          <w:szCs w:val="24"/>
        </w:rPr>
        <w:t>dressing and First Aid</w:t>
      </w:r>
      <w:r w:rsidRPr="00836549">
        <w:rPr>
          <w:rFonts w:ascii="Century Gothic" w:hAnsi="Century Gothic"/>
          <w:color w:val="000000" w:themeColor="text1"/>
          <w:sz w:val="24"/>
          <w:szCs w:val="24"/>
        </w:rPr>
        <w:t xml:space="preserve"> is </w:t>
      </w:r>
      <w:r>
        <w:rPr>
          <w:rFonts w:ascii="Century Gothic" w:hAnsi="Century Gothic"/>
          <w:sz w:val="24"/>
          <w:szCs w:val="24"/>
        </w:rPr>
        <w:t xml:space="preserve">carefully planned by the setting to ensure that individual </w:t>
      </w:r>
      <w:r w:rsidR="00BE1E0F">
        <w:rPr>
          <w:rFonts w:ascii="Century Gothic" w:hAnsi="Century Gothic"/>
          <w:sz w:val="24"/>
          <w:szCs w:val="24"/>
        </w:rPr>
        <w:t>needs</w:t>
      </w:r>
      <w:r>
        <w:rPr>
          <w:rFonts w:ascii="Century Gothic" w:hAnsi="Century Gothic"/>
          <w:sz w:val="24"/>
          <w:szCs w:val="24"/>
        </w:rPr>
        <w:t xml:space="preserve"> of children are taken into consideration and </w:t>
      </w:r>
      <w:r w:rsidR="00BE1E0F">
        <w:rPr>
          <w:rFonts w:ascii="Century Gothic" w:hAnsi="Century Gothic"/>
          <w:sz w:val="24"/>
          <w:szCs w:val="24"/>
        </w:rPr>
        <w:t>are met respectfully by staff in a clean environment.</w:t>
      </w:r>
      <w:r w:rsidR="00E94986">
        <w:rPr>
          <w:rFonts w:ascii="Century Gothic" w:hAnsi="Century Gothic"/>
          <w:sz w:val="24"/>
          <w:szCs w:val="24"/>
        </w:rPr>
        <w:t xml:space="preserve"> </w:t>
      </w:r>
      <w:r w:rsidR="00E94986" w:rsidRPr="00D058BA">
        <w:rPr>
          <w:rFonts w:ascii="Century Gothic" w:hAnsi="Century Gothic"/>
          <w:sz w:val="24"/>
          <w:szCs w:val="24"/>
        </w:rPr>
        <w:t>Fowlmere Playgroup</w:t>
      </w:r>
      <w:r w:rsidR="00BE1E0F" w:rsidRPr="00D058BA">
        <w:rPr>
          <w:rFonts w:ascii="Century Gothic" w:hAnsi="Century Gothic"/>
          <w:sz w:val="24"/>
          <w:szCs w:val="24"/>
        </w:rPr>
        <w:t xml:space="preserve"> </w:t>
      </w:r>
      <w:r w:rsidR="00E94986" w:rsidRPr="00D058BA">
        <w:rPr>
          <w:rFonts w:ascii="Century Gothic" w:hAnsi="Century Gothic"/>
          <w:sz w:val="24"/>
          <w:szCs w:val="24"/>
        </w:rPr>
        <w:t>will consider the appropriateness of any areas of the setting which may place staff or children in vulnerable situations and alternative areas will be strongly considered.</w:t>
      </w:r>
      <w:r w:rsidR="00BE1E0F" w:rsidRPr="00D058BA">
        <w:rPr>
          <w:rFonts w:ascii="Century Gothic" w:hAnsi="Century Gothic"/>
          <w:sz w:val="24"/>
          <w:szCs w:val="24"/>
        </w:rPr>
        <w:t xml:space="preserve"> </w:t>
      </w:r>
      <w:r w:rsidR="00BE1E0F">
        <w:rPr>
          <w:rFonts w:ascii="Century Gothic" w:hAnsi="Century Gothic"/>
          <w:sz w:val="24"/>
          <w:szCs w:val="24"/>
        </w:rPr>
        <w:t xml:space="preserve">For children who are toilet training we will ensure that additional facilities are added to our bathroom provision such as potty’s/training seats to support the development of this vital self-care skill. </w:t>
      </w:r>
    </w:p>
    <w:p w14:paraId="30D03226" w14:textId="77777777" w:rsidR="00BA3995" w:rsidRDefault="00BA3995" w:rsidP="00017C9B">
      <w:pPr>
        <w:rPr>
          <w:rFonts w:ascii="Century Gothic" w:hAnsi="Century Gothic"/>
          <w:sz w:val="24"/>
          <w:szCs w:val="24"/>
        </w:rPr>
      </w:pPr>
      <w:r>
        <w:rPr>
          <w:rFonts w:ascii="Century Gothic" w:hAnsi="Century Gothic"/>
          <w:sz w:val="24"/>
          <w:szCs w:val="24"/>
        </w:rPr>
        <w:t>We as a setting will ensure that…</w:t>
      </w:r>
    </w:p>
    <w:p w14:paraId="3E20B5F2" w14:textId="6AA43E22" w:rsidR="00BA3995" w:rsidRPr="00836549" w:rsidRDefault="00BA3995" w:rsidP="00BA3995">
      <w:pPr>
        <w:pStyle w:val="ListParagraph"/>
        <w:numPr>
          <w:ilvl w:val="0"/>
          <w:numId w:val="1"/>
        </w:numPr>
        <w:rPr>
          <w:rFonts w:ascii="Century Gothic" w:hAnsi="Century Gothic"/>
          <w:color w:val="000000" w:themeColor="text1"/>
          <w:sz w:val="24"/>
          <w:szCs w:val="24"/>
        </w:rPr>
      </w:pPr>
      <w:r w:rsidRPr="00836549">
        <w:rPr>
          <w:rFonts w:ascii="Century Gothic" w:hAnsi="Century Gothic"/>
          <w:color w:val="000000" w:themeColor="text1"/>
          <w:sz w:val="24"/>
          <w:szCs w:val="24"/>
        </w:rPr>
        <w:t>Staff who provide intimate care are trained</w:t>
      </w:r>
      <w:r w:rsidR="009F5B04" w:rsidRPr="00836549">
        <w:rPr>
          <w:rFonts w:ascii="Century Gothic" w:hAnsi="Century Gothic"/>
          <w:color w:val="000000" w:themeColor="text1"/>
          <w:sz w:val="24"/>
          <w:szCs w:val="24"/>
        </w:rPr>
        <w:t xml:space="preserve"> during induction</w:t>
      </w:r>
      <w:r w:rsidRPr="00836549">
        <w:rPr>
          <w:rFonts w:ascii="Century Gothic" w:hAnsi="Century Gothic"/>
          <w:color w:val="000000" w:themeColor="text1"/>
          <w:sz w:val="24"/>
          <w:szCs w:val="24"/>
        </w:rPr>
        <w:t xml:space="preserve"> to meet th</w:t>
      </w:r>
      <w:r w:rsidR="004A6756" w:rsidRPr="00836549">
        <w:rPr>
          <w:rFonts w:ascii="Century Gothic" w:hAnsi="Century Gothic"/>
          <w:color w:val="000000" w:themeColor="text1"/>
          <w:sz w:val="24"/>
          <w:szCs w:val="24"/>
        </w:rPr>
        <w:t xml:space="preserve">e needs of individual children. Where possible children’s key workers </w:t>
      </w:r>
      <w:r w:rsidR="00AD6B07" w:rsidRPr="00836549">
        <w:rPr>
          <w:rFonts w:ascii="Century Gothic" w:hAnsi="Century Gothic"/>
          <w:color w:val="000000" w:themeColor="text1"/>
          <w:sz w:val="24"/>
          <w:szCs w:val="24"/>
        </w:rPr>
        <w:t>will provide/support intimate care.</w:t>
      </w:r>
      <w:r w:rsidR="00D01E34" w:rsidRPr="00836549">
        <w:rPr>
          <w:rFonts w:ascii="Century Gothic" w:hAnsi="Century Gothic"/>
          <w:color w:val="000000" w:themeColor="text1"/>
          <w:sz w:val="24"/>
          <w:szCs w:val="24"/>
        </w:rPr>
        <w:t xml:space="preserve"> First Aid or medical support will be conducted by a qualified first aider.</w:t>
      </w:r>
    </w:p>
    <w:p w14:paraId="0729AE5F" w14:textId="0E08F6F2" w:rsidR="00E40E2F" w:rsidRPr="00836549" w:rsidRDefault="00E40E2F" w:rsidP="00BA3995">
      <w:pPr>
        <w:pStyle w:val="ListParagraph"/>
        <w:numPr>
          <w:ilvl w:val="0"/>
          <w:numId w:val="1"/>
        </w:numPr>
        <w:rPr>
          <w:rFonts w:ascii="Century Gothic" w:hAnsi="Century Gothic"/>
          <w:color w:val="000000" w:themeColor="text1"/>
          <w:sz w:val="24"/>
          <w:szCs w:val="24"/>
        </w:rPr>
      </w:pPr>
      <w:r w:rsidRPr="00836549">
        <w:rPr>
          <w:rFonts w:ascii="Century Gothic" w:hAnsi="Century Gothic"/>
          <w:color w:val="000000" w:themeColor="text1"/>
          <w:sz w:val="24"/>
          <w:szCs w:val="24"/>
        </w:rPr>
        <w:t>All staff performing intimate care are DBS checked.</w:t>
      </w:r>
    </w:p>
    <w:p w14:paraId="07F0CC1A" w14:textId="77777777" w:rsidR="00BA3995" w:rsidRPr="00836549" w:rsidRDefault="00BA3995" w:rsidP="00BA3995">
      <w:pPr>
        <w:pStyle w:val="ListParagraph"/>
        <w:numPr>
          <w:ilvl w:val="0"/>
          <w:numId w:val="1"/>
        </w:numPr>
        <w:rPr>
          <w:rFonts w:ascii="Century Gothic" w:hAnsi="Century Gothic"/>
          <w:color w:val="000000" w:themeColor="text1"/>
          <w:sz w:val="24"/>
          <w:szCs w:val="24"/>
        </w:rPr>
      </w:pPr>
      <w:r w:rsidRPr="00836549">
        <w:rPr>
          <w:rFonts w:ascii="Century Gothic" w:hAnsi="Century Gothic"/>
          <w:color w:val="000000" w:themeColor="text1"/>
          <w:sz w:val="24"/>
          <w:szCs w:val="24"/>
        </w:rPr>
        <w:t>All staff adhere to the setting’s safeguarding and child protection policy.</w:t>
      </w:r>
    </w:p>
    <w:p w14:paraId="3BD2A3FD" w14:textId="77777777" w:rsidR="00BA3995" w:rsidRPr="00836549" w:rsidRDefault="00BA3995" w:rsidP="00BA3995">
      <w:pPr>
        <w:pStyle w:val="ListParagraph"/>
        <w:numPr>
          <w:ilvl w:val="0"/>
          <w:numId w:val="1"/>
        </w:numPr>
        <w:rPr>
          <w:rFonts w:ascii="Century Gothic" w:hAnsi="Century Gothic"/>
          <w:color w:val="000000" w:themeColor="text1"/>
          <w:sz w:val="24"/>
          <w:szCs w:val="24"/>
        </w:rPr>
      </w:pPr>
      <w:r w:rsidRPr="00836549">
        <w:rPr>
          <w:rFonts w:ascii="Century Gothic" w:hAnsi="Century Gothic"/>
          <w:color w:val="000000" w:themeColor="text1"/>
          <w:sz w:val="24"/>
          <w:szCs w:val="24"/>
        </w:rPr>
        <w:t>Suitable equipment and facilities are made available.</w:t>
      </w:r>
    </w:p>
    <w:p w14:paraId="1AE9F0A3" w14:textId="2ADF9B2F" w:rsidR="00E94986" w:rsidRPr="00836549" w:rsidRDefault="00E94986" w:rsidP="00E94986">
      <w:pPr>
        <w:pStyle w:val="ListParagraph"/>
        <w:numPr>
          <w:ilvl w:val="0"/>
          <w:numId w:val="1"/>
        </w:numPr>
        <w:rPr>
          <w:rFonts w:ascii="Century Gothic" w:hAnsi="Century Gothic"/>
          <w:color w:val="000000" w:themeColor="text1"/>
          <w:sz w:val="24"/>
          <w:szCs w:val="24"/>
        </w:rPr>
      </w:pPr>
      <w:r w:rsidRPr="00836549">
        <w:rPr>
          <w:rFonts w:ascii="Century Gothic" w:hAnsi="Century Gothic"/>
          <w:color w:val="000000" w:themeColor="text1"/>
          <w:sz w:val="24"/>
          <w:szCs w:val="24"/>
        </w:rPr>
        <w:t>Every intimate care procedure will be completed within an atmosphere of total respect and dignity both for the individual receiving care and for the person involved in giving the care</w:t>
      </w:r>
      <w:r w:rsidR="000F37D1" w:rsidRPr="00836549">
        <w:rPr>
          <w:rFonts w:ascii="Century Gothic" w:hAnsi="Century Gothic"/>
          <w:color w:val="000000" w:themeColor="text1"/>
          <w:sz w:val="24"/>
          <w:szCs w:val="24"/>
        </w:rPr>
        <w:t>, whilst ensuring the door is left open to ensure staff are not alone with the child/ left vulnerable.</w:t>
      </w:r>
    </w:p>
    <w:p w14:paraId="1BC15AE2" w14:textId="77777777" w:rsidR="00BA3995" w:rsidRPr="00BA3995" w:rsidRDefault="00BA3995" w:rsidP="00BA3995">
      <w:pPr>
        <w:pStyle w:val="ListParagraph"/>
        <w:numPr>
          <w:ilvl w:val="0"/>
          <w:numId w:val="1"/>
        </w:numPr>
        <w:rPr>
          <w:rFonts w:ascii="Century Gothic" w:hAnsi="Century Gothic"/>
          <w:sz w:val="24"/>
          <w:szCs w:val="24"/>
        </w:rPr>
      </w:pPr>
      <w:r w:rsidRPr="00BA3995">
        <w:rPr>
          <w:rFonts w:ascii="Century Gothic" w:hAnsi="Century Gothic"/>
          <w:sz w:val="24"/>
          <w:szCs w:val="24"/>
        </w:rPr>
        <w:t>Staff carrying out intimate care are appropriately supported</w:t>
      </w:r>
      <w:r w:rsidR="002438E7">
        <w:rPr>
          <w:rFonts w:ascii="Century Gothic" w:hAnsi="Century Gothic"/>
          <w:sz w:val="24"/>
          <w:szCs w:val="24"/>
        </w:rPr>
        <w:t xml:space="preserve"> and are all aware of familiar hygiene procedures that need to be undertaken when supporting children with their intimate care such as ensuring gloves</w:t>
      </w:r>
      <w:r w:rsidR="00AD6B07">
        <w:rPr>
          <w:rFonts w:ascii="Century Gothic" w:hAnsi="Century Gothic"/>
          <w:sz w:val="24"/>
          <w:szCs w:val="24"/>
        </w:rPr>
        <w:t>/apron</w:t>
      </w:r>
      <w:r w:rsidR="002438E7">
        <w:rPr>
          <w:rFonts w:ascii="Century Gothic" w:hAnsi="Century Gothic"/>
          <w:sz w:val="24"/>
          <w:szCs w:val="24"/>
        </w:rPr>
        <w:t xml:space="preserve"> are worn and changing mat cleaned before/after use</w:t>
      </w:r>
      <w:r w:rsidRPr="00BA3995">
        <w:rPr>
          <w:rFonts w:ascii="Century Gothic" w:hAnsi="Century Gothic"/>
          <w:sz w:val="24"/>
          <w:szCs w:val="24"/>
        </w:rPr>
        <w:t>.</w:t>
      </w:r>
      <w:r w:rsidR="002438E6">
        <w:rPr>
          <w:rFonts w:ascii="Century Gothic" w:hAnsi="Century Gothic"/>
          <w:sz w:val="24"/>
          <w:szCs w:val="24"/>
        </w:rPr>
        <w:t xml:space="preserve"> </w:t>
      </w:r>
      <w:r w:rsidR="002438E6" w:rsidRPr="00E94986">
        <w:rPr>
          <w:rFonts w:ascii="Century Gothic" w:hAnsi="Century Gothic"/>
          <w:sz w:val="24"/>
          <w:szCs w:val="24"/>
        </w:rPr>
        <w:t xml:space="preserve">All these items are stored in our “intimate care caddy” within the bathroom area. </w:t>
      </w:r>
    </w:p>
    <w:p w14:paraId="63C85662" w14:textId="77777777" w:rsidR="00BA3995" w:rsidRPr="00BA3995" w:rsidRDefault="00BA3995" w:rsidP="00BA3995">
      <w:pPr>
        <w:pStyle w:val="ListParagraph"/>
        <w:numPr>
          <w:ilvl w:val="0"/>
          <w:numId w:val="1"/>
        </w:numPr>
        <w:rPr>
          <w:rFonts w:ascii="Century Gothic" w:hAnsi="Century Gothic"/>
          <w:sz w:val="24"/>
          <w:szCs w:val="24"/>
        </w:rPr>
      </w:pPr>
      <w:r w:rsidRPr="00BA3995">
        <w:rPr>
          <w:rFonts w:ascii="Century Gothic" w:hAnsi="Century Gothic"/>
          <w:sz w:val="24"/>
          <w:szCs w:val="24"/>
        </w:rPr>
        <w:t>Where possible one-to-one care will be provided unless there is an identified need for having more adults.</w:t>
      </w:r>
    </w:p>
    <w:p w14:paraId="17A6D5FB" w14:textId="77777777" w:rsidR="00BA3995" w:rsidRDefault="00BA3995" w:rsidP="00BA3995">
      <w:pPr>
        <w:pStyle w:val="ListParagraph"/>
        <w:numPr>
          <w:ilvl w:val="0"/>
          <w:numId w:val="1"/>
        </w:numPr>
        <w:rPr>
          <w:rFonts w:ascii="Century Gothic" w:hAnsi="Century Gothic"/>
          <w:sz w:val="24"/>
          <w:szCs w:val="24"/>
        </w:rPr>
      </w:pPr>
      <w:r w:rsidRPr="00BA3995">
        <w:rPr>
          <w:rFonts w:ascii="Century Gothic" w:hAnsi="Century Gothic"/>
          <w:sz w:val="24"/>
          <w:szCs w:val="24"/>
        </w:rPr>
        <w:t>Intimate care is discussed and agreed with parents and carers.</w:t>
      </w:r>
    </w:p>
    <w:p w14:paraId="766BB2A1" w14:textId="77777777" w:rsidR="004A6756" w:rsidRPr="00D058BA" w:rsidRDefault="004A6756" w:rsidP="004A6756">
      <w:pPr>
        <w:pStyle w:val="ListParagraph"/>
        <w:numPr>
          <w:ilvl w:val="0"/>
          <w:numId w:val="1"/>
        </w:numPr>
        <w:rPr>
          <w:rFonts w:ascii="Century Gothic" w:hAnsi="Century Gothic"/>
          <w:sz w:val="24"/>
          <w:szCs w:val="24"/>
        </w:rPr>
      </w:pPr>
      <w:r w:rsidRPr="00D058BA">
        <w:rPr>
          <w:rFonts w:ascii="Century Gothic" w:hAnsi="Century Gothic"/>
          <w:sz w:val="24"/>
          <w:szCs w:val="24"/>
        </w:rPr>
        <w:t xml:space="preserve">Every plan supporting intimate care must demonstrate how the child/young person can be enabled to develop their independence as far as is reasonably practical for the child/young person such as helping to undress/dress or putting on/off shoes. </w:t>
      </w:r>
    </w:p>
    <w:p w14:paraId="1CB0D063" w14:textId="77777777" w:rsidR="00BA3995" w:rsidRPr="00BA3995" w:rsidRDefault="00BA3995" w:rsidP="00BA3995">
      <w:pPr>
        <w:pStyle w:val="ListParagraph"/>
        <w:numPr>
          <w:ilvl w:val="0"/>
          <w:numId w:val="1"/>
        </w:numPr>
        <w:rPr>
          <w:rFonts w:ascii="Century Gothic" w:hAnsi="Century Gothic"/>
          <w:sz w:val="24"/>
          <w:szCs w:val="24"/>
        </w:rPr>
      </w:pPr>
      <w:r w:rsidRPr="00BA3995">
        <w:rPr>
          <w:rFonts w:ascii="Century Gothic" w:hAnsi="Century Gothic"/>
          <w:sz w:val="24"/>
          <w:szCs w:val="24"/>
        </w:rPr>
        <w:t xml:space="preserve">The needs and wishes of the child/young person are taken into consideration. </w:t>
      </w:r>
    </w:p>
    <w:p w14:paraId="46373038" w14:textId="52C9D172" w:rsidR="00BA3995" w:rsidRPr="000F23C9" w:rsidRDefault="00BA3995" w:rsidP="00BA3995">
      <w:pPr>
        <w:pStyle w:val="ListParagraph"/>
        <w:numPr>
          <w:ilvl w:val="0"/>
          <w:numId w:val="1"/>
        </w:numPr>
        <w:rPr>
          <w:rFonts w:ascii="Century Gothic" w:hAnsi="Century Gothic"/>
          <w:color w:val="000000" w:themeColor="text1"/>
          <w:sz w:val="24"/>
          <w:szCs w:val="24"/>
        </w:rPr>
      </w:pPr>
      <w:r w:rsidRPr="000F23C9">
        <w:rPr>
          <w:rFonts w:ascii="Century Gothic" w:hAnsi="Century Gothic"/>
          <w:color w:val="000000" w:themeColor="text1"/>
          <w:sz w:val="24"/>
          <w:szCs w:val="24"/>
        </w:rPr>
        <w:t>Intimate care is logged and recorded and records retained. The record will include the date and time the intimate care was carried out and by who</w:t>
      </w:r>
      <w:r w:rsidR="00836549" w:rsidRPr="000F23C9">
        <w:rPr>
          <w:rFonts w:ascii="Century Gothic" w:hAnsi="Century Gothic"/>
          <w:color w:val="000000" w:themeColor="text1"/>
          <w:sz w:val="24"/>
          <w:szCs w:val="24"/>
        </w:rPr>
        <w:t>m, as well as anything out of the ordinary, such as soreness, consistency of faeces, colour/ quantity of urine. This is then to be recorded in their communication book.</w:t>
      </w:r>
    </w:p>
    <w:p w14:paraId="4E41AE68" w14:textId="77777777" w:rsidR="00BA3995" w:rsidRDefault="00BA3995" w:rsidP="00BA3995">
      <w:pPr>
        <w:pStyle w:val="ListParagraph"/>
        <w:numPr>
          <w:ilvl w:val="0"/>
          <w:numId w:val="1"/>
        </w:numPr>
        <w:rPr>
          <w:rFonts w:ascii="Century Gothic" w:hAnsi="Century Gothic"/>
          <w:sz w:val="24"/>
          <w:szCs w:val="24"/>
        </w:rPr>
      </w:pPr>
      <w:r w:rsidRPr="00BA3995">
        <w:rPr>
          <w:rFonts w:ascii="Century Gothic" w:hAnsi="Century Gothic"/>
          <w:sz w:val="24"/>
          <w:szCs w:val="24"/>
        </w:rPr>
        <w:t>Mobile phones, cameras and technological devices are not used by children or staff in areas where intimate care is carried out.</w:t>
      </w:r>
    </w:p>
    <w:p w14:paraId="48CCB25C" w14:textId="77777777" w:rsidR="002438E7" w:rsidRDefault="002438E7" w:rsidP="00BA3995">
      <w:pPr>
        <w:pStyle w:val="ListParagraph"/>
        <w:numPr>
          <w:ilvl w:val="0"/>
          <w:numId w:val="1"/>
        </w:numPr>
        <w:rPr>
          <w:rFonts w:ascii="Century Gothic" w:hAnsi="Century Gothic"/>
          <w:sz w:val="24"/>
          <w:szCs w:val="24"/>
        </w:rPr>
      </w:pPr>
      <w:r>
        <w:rPr>
          <w:rFonts w:ascii="Century Gothic" w:hAnsi="Century Gothic"/>
          <w:sz w:val="24"/>
          <w:szCs w:val="24"/>
        </w:rPr>
        <w:lastRenderedPageBreak/>
        <w:t xml:space="preserve">Nappies/pull up’s are disposed of hygienically. Cloth nappies, training pants and ordinary pants/clothes that have been wet or soiled are bagged for parents to take home. </w:t>
      </w:r>
    </w:p>
    <w:p w14:paraId="6FE34072" w14:textId="52D2CB73" w:rsidR="002438E7" w:rsidRDefault="002438E7" w:rsidP="00BA3995">
      <w:pPr>
        <w:pStyle w:val="ListParagraph"/>
        <w:numPr>
          <w:ilvl w:val="0"/>
          <w:numId w:val="1"/>
        </w:numPr>
        <w:rPr>
          <w:rFonts w:ascii="Century Gothic" w:hAnsi="Century Gothic"/>
          <w:sz w:val="24"/>
          <w:szCs w:val="24"/>
        </w:rPr>
      </w:pPr>
      <w:r>
        <w:rPr>
          <w:rFonts w:ascii="Century Gothic" w:hAnsi="Century Gothic"/>
          <w:sz w:val="24"/>
          <w:szCs w:val="24"/>
        </w:rPr>
        <w:t xml:space="preserve">To work with parents towards toilet training unless there are medical or other developmental reasons why thus may not be possible/appropriate. </w:t>
      </w:r>
    </w:p>
    <w:p w14:paraId="7BD3D164" w14:textId="6ED26388" w:rsidR="00836549" w:rsidRPr="000F23C9" w:rsidRDefault="00836549" w:rsidP="00BA3995">
      <w:pPr>
        <w:pStyle w:val="ListParagraph"/>
        <w:numPr>
          <w:ilvl w:val="0"/>
          <w:numId w:val="1"/>
        </w:numPr>
        <w:rPr>
          <w:rFonts w:ascii="Century Gothic" w:hAnsi="Century Gothic"/>
          <w:color w:val="000000" w:themeColor="text1"/>
          <w:sz w:val="24"/>
          <w:szCs w:val="24"/>
        </w:rPr>
      </w:pPr>
      <w:r w:rsidRPr="000F23C9">
        <w:rPr>
          <w:rFonts w:ascii="Century Gothic" w:hAnsi="Century Gothic"/>
          <w:color w:val="000000" w:themeColor="text1"/>
          <w:sz w:val="24"/>
          <w:szCs w:val="24"/>
        </w:rPr>
        <w:t xml:space="preserve">Be willing to offer advice and signpost to useful information/ services </w:t>
      </w:r>
      <w:r w:rsidR="00F823D4" w:rsidRPr="000F23C9">
        <w:rPr>
          <w:rFonts w:ascii="Century Gothic" w:hAnsi="Century Gothic"/>
          <w:color w:val="000000" w:themeColor="text1"/>
          <w:sz w:val="24"/>
          <w:szCs w:val="24"/>
        </w:rPr>
        <w:t>should parents need further support regarding toilet training.</w:t>
      </w:r>
      <w:r w:rsidR="000F23C9">
        <w:rPr>
          <w:rFonts w:ascii="Century Gothic" w:hAnsi="Century Gothic"/>
          <w:color w:val="000000" w:themeColor="text1"/>
          <w:sz w:val="24"/>
          <w:szCs w:val="24"/>
        </w:rPr>
        <w:t xml:space="preserve"> </w:t>
      </w:r>
      <w:r w:rsidR="000F23C9">
        <w:rPr>
          <w:rFonts w:ascii="Century Gothic" w:hAnsi="Century Gothic"/>
          <w:color w:val="FF0000"/>
          <w:sz w:val="24"/>
          <w:szCs w:val="24"/>
        </w:rPr>
        <w:t>Links available on the ‘support for parents’ section on our website – www.fowlmereplaygroup.co.uk</w:t>
      </w:r>
    </w:p>
    <w:p w14:paraId="7C2C4B20" w14:textId="77777777" w:rsidR="002438E7" w:rsidRDefault="002438E7" w:rsidP="002438E7">
      <w:pPr>
        <w:rPr>
          <w:rFonts w:ascii="Century Gothic" w:hAnsi="Century Gothic"/>
          <w:sz w:val="24"/>
          <w:szCs w:val="24"/>
        </w:rPr>
      </w:pPr>
    </w:p>
    <w:p w14:paraId="4A4AF240" w14:textId="77777777" w:rsidR="002438E7" w:rsidRPr="002438E7" w:rsidRDefault="002438E7" w:rsidP="002438E7">
      <w:pPr>
        <w:rPr>
          <w:rFonts w:ascii="Century Gothic" w:hAnsi="Century Gothic"/>
          <w:b/>
          <w:sz w:val="24"/>
          <w:szCs w:val="24"/>
        </w:rPr>
      </w:pPr>
      <w:r w:rsidRPr="002438E7">
        <w:rPr>
          <w:rFonts w:ascii="Century Gothic" w:hAnsi="Century Gothic"/>
          <w:b/>
          <w:sz w:val="24"/>
          <w:szCs w:val="24"/>
        </w:rPr>
        <w:t>Intimate care – safeguarding children</w:t>
      </w:r>
    </w:p>
    <w:p w14:paraId="383C632F" w14:textId="77777777" w:rsidR="002438E7" w:rsidRDefault="002438E7" w:rsidP="002438E7">
      <w:pPr>
        <w:rPr>
          <w:rFonts w:ascii="Century Gothic" w:hAnsi="Century Gothic"/>
          <w:sz w:val="24"/>
          <w:szCs w:val="24"/>
        </w:rPr>
      </w:pPr>
      <w:r w:rsidRPr="002438E7">
        <w:rPr>
          <w:rFonts w:ascii="Century Gothic" w:hAnsi="Century Gothic"/>
          <w:sz w:val="24"/>
          <w:szCs w:val="24"/>
        </w:rPr>
        <w:t>If a member of staff has any concerns about physical or behavioural changes in a child/young person’s presentation, e.g. marks, bruises, soreness,</w:t>
      </w:r>
      <w:r w:rsidR="004A6756" w:rsidRPr="004A6756">
        <w:t xml:space="preserve"> </w:t>
      </w:r>
      <w:r w:rsidR="004A6756" w:rsidRPr="004A6756">
        <w:rPr>
          <w:rFonts w:ascii="Century Gothic" w:hAnsi="Century Gothic"/>
          <w:sz w:val="24"/>
          <w:szCs w:val="24"/>
        </w:rPr>
        <w:t>becoming watchful an</w:t>
      </w:r>
      <w:r w:rsidR="004A6756">
        <w:rPr>
          <w:rFonts w:ascii="Century Gothic" w:hAnsi="Century Gothic"/>
          <w:sz w:val="24"/>
          <w:szCs w:val="24"/>
        </w:rPr>
        <w:t>d wary, freezing, gaze aversion;</w:t>
      </w:r>
      <w:r w:rsidRPr="002438E7">
        <w:rPr>
          <w:rFonts w:ascii="Century Gothic" w:hAnsi="Century Gothic"/>
          <w:sz w:val="24"/>
          <w:szCs w:val="24"/>
        </w:rPr>
        <w:t xml:space="preserve"> they will immediately pass their concerns to the Designated Person for chi</w:t>
      </w:r>
      <w:r>
        <w:rPr>
          <w:rFonts w:ascii="Century Gothic" w:hAnsi="Century Gothic"/>
          <w:sz w:val="24"/>
          <w:szCs w:val="24"/>
        </w:rPr>
        <w:t>ld protection in their setting.</w:t>
      </w:r>
    </w:p>
    <w:p w14:paraId="7FB5C50E" w14:textId="77777777" w:rsidR="004A6756" w:rsidRPr="00D058BA" w:rsidRDefault="004A6756" w:rsidP="004A6756">
      <w:pPr>
        <w:rPr>
          <w:rFonts w:ascii="Century Gothic" w:hAnsi="Century Gothic"/>
          <w:sz w:val="24"/>
          <w:szCs w:val="24"/>
        </w:rPr>
      </w:pPr>
      <w:r w:rsidRPr="00D058BA">
        <w:rPr>
          <w:rFonts w:ascii="Century Gothic" w:hAnsi="Century Gothic"/>
          <w:sz w:val="24"/>
          <w:szCs w:val="24"/>
        </w:rPr>
        <w:t xml:space="preserve">Children and young people are entitled to respect and privacy at all times and especially when in a state of undress, changing clothes, bathing or undertaking any form of personal care. There are occasions where there will be a need for an appropriate level of supervision in order to safeguard young people and/or satisfy health and safety considerations. This supervision should be appropriate to the needs and age of the children and young people concerned and sensitive to the potential for embarrassment. </w:t>
      </w:r>
    </w:p>
    <w:p w14:paraId="7B55B91F" w14:textId="77777777" w:rsidR="004A6756" w:rsidRPr="00D058BA" w:rsidRDefault="004A6756" w:rsidP="004A6756">
      <w:pPr>
        <w:rPr>
          <w:rFonts w:ascii="Century Gothic" w:hAnsi="Century Gothic"/>
          <w:sz w:val="24"/>
          <w:szCs w:val="24"/>
        </w:rPr>
      </w:pPr>
      <w:r w:rsidRPr="00D058BA">
        <w:rPr>
          <w:rFonts w:ascii="Century Gothic" w:hAnsi="Century Gothic"/>
          <w:sz w:val="24"/>
          <w:szCs w:val="24"/>
        </w:rPr>
        <w:t>Research has shown that young children are especially vulnerable to abuse in additional to children and young people with disabilities. It is important to remember that some individuals may choose this line of work to gain access to vulnerable children in order to abuse them.</w:t>
      </w:r>
    </w:p>
    <w:p w14:paraId="22ABD106" w14:textId="77777777" w:rsidR="002438E7" w:rsidRDefault="004A6756" w:rsidP="002438E7">
      <w:pPr>
        <w:rPr>
          <w:rFonts w:ascii="Century Gothic" w:hAnsi="Century Gothic"/>
          <w:sz w:val="24"/>
          <w:szCs w:val="24"/>
        </w:rPr>
      </w:pPr>
      <w:r w:rsidRPr="004A6756">
        <w:rPr>
          <w:rFonts w:ascii="Century Gothic" w:hAnsi="Century Gothic"/>
          <w:sz w:val="24"/>
          <w:szCs w:val="24"/>
        </w:rPr>
        <w:t>Adults will be vigilant about their own behaviour, ensuring they strictly follow agreed procedures and be mindful of the needs of the children and young people with whom they care for.</w:t>
      </w:r>
      <w:r>
        <w:rPr>
          <w:rFonts w:ascii="Century Gothic" w:hAnsi="Century Gothic"/>
          <w:sz w:val="24"/>
          <w:szCs w:val="24"/>
        </w:rPr>
        <w:t xml:space="preserve"> </w:t>
      </w:r>
      <w:r w:rsidR="002438E7">
        <w:rPr>
          <w:rFonts w:ascii="Century Gothic" w:hAnsi="Century Gothic"/>
          <w:sz w:val="24"/>
          <w:szCs w:val="24"/>
        </w:rPr>
        <w:t xml:space="preserve"> </w:t>
      </w:r>
      <w:r w:rsidR="002438E7" w:rsidRPr="002438E7">
        <w:rPr>
          <w:rFonts w:ascii="Century Gothic" w:hAnsi="Century Gothic"/>
          <w:sz w:val="24"/>
          <w:szCs w:val="24"/>
        </w:rPr>
        <w:t>In the event of an allegation being made against a member of staff, volunteer or student, the procedures for Allegations of Abuse (as per the guidance and flow chart) will be followed.</w:t>
      </w:r>
    </w:p>
    <w:p w14:paraId="347EA946" w14:textId="77777777" w:rsidR="002438E7" w:rsidRDefault="002438E7" w:rsidP="002438E7">
      <w:pPr>
        <w:rPr>
          <w:rFonts w:ascii="Century Gothic" w:hAnsi="Century Gothic"/>
          <w:sz w:val="24"/>
          <w:szCs w:val="24"/>
        </w:rPr>
      </w:pPr>
    </w:p>
    <w:p w14:paraId="7A30B0F4" w14:textId="77777777" w:rsidR="002438E7" w:rsidRDefault="002438E7" w:rsidP="002438E7">
      <w:pPr>
        <w:rPr>
          <w:rFonts w:ascii="Century Gothic" w:hAnsi="Century Gothic"/>
          <w:b/>
          <w:sz w:val="24"/>
          <w:szCs w:val="24"/>
        </w:rPr>
      </w:pPr>
      <w:r>
        <w:rPr>
          <w:rFonts w:ascii="Century Gothic" w:hAnsi="Century Gothic"/>
          <w:b/>
          <w:sz w:val="24"/>
          <w:szCs w:val="24"/>
        </w:rPr>
        <w:t xml:space="preserve">Parent’s responsibility: </w:t>
      </w:r>
    </w:p>
    <w:p w14:paraId="39016844" w14:textId="77777777" w:rsidR="002438E7" w:rsidRPr="00AD6B07" w:rsidRDefault="002438E7" w:rsidP="002438E7">
      <w:pPr>
        <w:pStyle w:val="ListParagraph"/>
        <w:numPr>
          <w:ilvl w:val="0"/>
          <w:numId w:val="2"/>
        </w:numPr>
        <w:rPr>
          <w:rFonts w:ascii="Century Gothic" w:hAnsi="Century Gothic"/>
          <w:sz w:val="24"/>
          <w:szCs w:val="24"/>
        </w:rPr>
      </w:pPr>
      <w:r>
        <w:rPr>
          <w:rFonts w:ascii="Century Gothic" w:hAnsi="Century Gothic"/>
          <w:sz w:val="24"/>
          <w:szCs w:val="24"/>
        </w:rPr>
        <w:t>To ensure that children have their own named bag at each session</w:t>
      </w:r>
      <w:r w:rsidR="002438E6">
        <w:rPr>
          <w:rFonts w:ascii="Century Gothic" w:hAnsi="Century Gothic"/>
          <w:sz w:val="24"/>
          <w:szCs w:val="24"/>
        </w:rPr>
        <w:t xml:space="preserve"> </w:t>
      </w:r>
      <w:r w:rsidR="002438E6" w:rsidRPr="004A6756">
        <w:rPr>
          <w:rFonts w:ascii="Century Gothic" w:hAnsi="Century Gothic"/>
          <w:sz w:val="24"/>
          <w:szCs w:val="24"/>
        </w:rPr>
        <w:t xml:space="preserve">within the </w:t>
      </w:r>
      <w:r w:rsidR="002438E6" w:rsidRPr="00D058BA">
        <w:rPr>
          <w:rFonts w:ascii="Century Gothic" w:hAnsi="Century Gothic"/>
          <w:sz w:val="24"/>
          <w:szCs w:val="24"/>
        </w:rPr>
        <w:t>cloakroom</w:t>
      </w:r>
      <w:r w:rsidRPr="00D058BA">
        <w:rPr>
          <w:rFonts w:ascii="Century Gothic" w:hAnsi="Century Gothic"/>
          <w:sz w:val="24"/>
          <w:szCs w:val="24"/>
        </w:rPr>
        <w:t xml:space="preserve"> containing a change of clothes and nappies/pullups if needed. </w:t>
      </w:r>
      <w:r w:rsidR="004A6756" w:rsidRPr="00D058BA">
        <w:rPr>
          <w:rFonts w:ascii="Century Gothic" w:hAnsi="Century Gothic"/>
          <w:sz w:val="24"/>
          <w:szCs w:val="24"/>
        </w:rPr>
        <w:t>Staff will notify parents/carers if more intimate care supplies</w:t>
      </w:r>
      <w:r w:rsidR="00AD6B07" w:rsidRPr="00D058BA">
        <w:rPr>
          <w:rFonts w:ascii="Century Gothic" w:hAnsi="Century Gothic"/>
          <w:sz w:val="24"/>
          <w:szCs w:val="24"/>
        </w:rPr>
        <w:t xml:space="preserve"> or spare clothes</w:t>
      </w:r>
      <w:r w:rsidR="004A6756" w:rsidRPr="00D058BA">
        <w:rPr>
          <w:rFonts w:ascii="Century Gothic" w:hAnsi="Century Gothic"/>
          <w:sz w:val="24"/>
          <w:szCs w:val="24"/>
        </w:rPr>
        <w:t xml:space="preserve"> are needed. </w:t>
      </w:r>
    </w:p>
    <w:p w14:paraId="0609DAA3" w14:textId="77777777" w:rsidR="00AD6B07" w:rsidRDefault="00AD6B07" w:rsidP="00AD6B07">
      <w:pPr>
        <w:pStyle w:val="ListParagraph"/>
        <w:rPr>
          <w:rFonts w:ascii="Century Gothic" w:hAnsi="Century Gothic"/>
          <w:sz w:val="24"/>
          <w:szCs w:val="24"/>
        </w:rPr>
      </w:pPr>
    </w:p>
    <w:p w14:paraId="43156233" w14:textId="77777777" w:rsidR="00AD6B07" w:rsidRDefault="002438E7" w:rsidP="00AD6B07">
      <w:pPr>
        <w:pStyle w:val="ListParagraph"/>
        <w:numPr>
          <w:ilvl w:val="0"/>
          <w:numId w:val="2"/>
        </w:numPr>
        <w:rPr>
          <w:rFonts w:ascii="Century Gothic" w:hAnsi="Century Gothic"/>
          <w:sz w:val="24"/>
          <w:szCs w:val="24"/>
        </w:rPr>
      </w:pPr>
      <w:r>
        <w:rPr>
          <w:rFonts w:ascii="Century Gothic" w:hAnsi="Century Gothic"/>
          <w:sz w:val="24"/>
          <w:szCs w:val="24"/>
        </w:rPr>
        <w:t xml:space="preserve">If a child has a known allergy or sensitive skin that wipes are provided that are appropriate for the child. </w:t>
      </w:r>
    </w:p>
    <w:p w14:paraId="26652734" w14:textId="77777777" w:rsidR="00AD6B07" w:rsidRPr="00AD6B07" w:rsidRDefault="00AD6B07" w:rsidP="00AD6B07">
      <w:pPr>
        <w:rPr>
          <w:rFonts w:ascii="Century Gothic" w:hAnsi="Century Gothic"/>
          <w:sz w:val="24"/>
          <w:szCs w:val="24"/>
        </w:rPr>
      </w:pPr>
    </w:p>
    <w:p w14:paraId="119DC638" w14:textId="21E18C67" w:rsidR="00AD6B07" w:rsidRDefault="00DD0A6C" w:rsidP="002438E7">
      <w:pPr>
        <w:pStyle w:val="ListParagraph"/>
        <w:numPr>
          <w:ilvl w:val="0"/>
          <w:numId w:val="2"/>
        </w:numPr>
        <w:rPr>
          <w:rFonts w:ascii="Century Gothic" w:hAnsi="Century Gothic"/>
          <w:sz w:val="24"/>
          <w:szCs w:val="24"/>
        </w:rPr>
      </w:pPr>
      <w:r>
        <w:rPr>
          <w:rFonts w:ascii="Century Gothic" w:hAnsi="Century Gothic"/>
          <w:sz w:val="24"/>
          <w:szCs w:val="24"/>
        </w:rPr>
        <w:lastRenderedPageBreak/>
        <w:t xml:space="preserve">To discuss toilet training and routines/methods that are used at home to support </w:t>
      </w:r>
      <w:r w:rsidRPr="00836549">
        <w:rPr>
          <w:rFonts w:ascii="Century Gothic" w:hAnsi="Century Gothic"/>
          <w:color w:val="000000" w:themeColor="text1"/>
          <w:sz w:val="24"/>
          <w:szCs w:val="24"/>
        </w:rPr>
        <w:t>continuity in our environment as well as at home.</w:t>
      </w:r>
      <w:r w:rsidR="003C4A2B" w:rsidRPr="00836549">
        <w:rPr>
          <w:rFonts w:ascii="Century Gothic" w:hAnsi="Century Gothic"/>
          <w:color w:val="000000" w:themeColor="text1"/>
          <w:sz w:val="24"/>
          <w:szCs w:val="24"/>
        </w:rPr>
        <w:t xml:space="preserve"> This may include bringing their own potty/ toilet seat to the setting whilst they become comfortable </w:t>
      </w:r>
      <w:r w:rsidR="000F37D1" w:rsidRPr="00836549">
        <w:rPr>
          <w:rFonts w:ascii="Century Gothic" w:hAnsi="Century Gothic"/>
          <w:color w:val="000000" w:themeColor="text1"/>
          <w:sz w:val="24"/>
          <w:szCs w:val="24"/>
        </w:rPr>
        <w:t>with the toilet training transition, and progression to using the settings toilet aids.</w:t>
      </w:r>
    </w:p>
    <w:p w14:paraId="6CC9FB07" w14:textId="77777777" w:rsidR="00DD0A6C" w:rsidRPr="00AD6B07" w:rsidRDefault="00DD0A6C" w:rsidP="00AD6B07">
      <w:pPr>
        <w:rPr>
          <w:rFonts w:ascii="Century Gothic" w:hAnsi="Century Gothic"/>
          <w:sz w:val="24"/>
          <w:szCs w:val="24"/>
        </w:rPr>
      </w:pPr>
      <w:r w:rsidRPr="00AD6B07">
        <w:rPr>
          <w:rFonts w:ascii="Century Gothic" w:hAnsi="Century Gothic"/>
          <w:sz w:val="24"/>
          <w:szCs w:val="24"/>
        </w:rPr>
        <w:t xml:space="preserve"> </w:t>
      </w:r>
    </w:p>
    <w:p w14:paraId="1BB02D96" w14:textId="77777777" w:rsidR="00DD0A6C" w:rsidRPr="00DD0A6C" w:rsidRDefault="00DD0A6C" w:rsidP="00DD0A6C">
      <w:pPr>
        <w:pStyle w:val="ListParagraph"/>
        <w:numPr>
          <w:ilvl w:val="0"/>
          <w:numId w:val="2"/>
        </w:numPr>
        <w:rPr>
          <w:rFonts w:ascii="Century Gothic" w:hAnsi="Century Gothic"/>
          <w:sz w:val="24"/>
          <w:szCs w:val="24"/>
        </w:rPr>
      </w:pPr>
      <w:r w:rsidRPr="00DD0A6C">
        <w:rPr>
          <w:rFonts w:ascii="Century Gothic" w:hAnsi="Century Gothic"/>
          <w:sz w:val="24"/>
          <w:szCs w:val="24"/>
        </w:rPr>
        <w:t>For children with more complex needs</w:t>
      </w:r>
      <w:r>
        <w:rPr>
          <w:rFonts w:ascii="Century Gothic" w:hAnsi="Century Gothic"/>
          <w:sz w:val="24"/>
          <w:szCs w:val="24"/>
        </w:rPr>
        <w:t xml:space="preserve"> parents</w:t>
      </w:r>
      <w:r w:rsidR="004A6756">
        <w:rPr>
          <w:rFonts w:ascii="Century Gothic" w:hAnsi="Century Gothic"/>
          <w:sz w:val="24"/>
          <w:szCs w:val="24"/>
        </w:rPr>
        <w:t>/carers</w:t>
      </w:r>
      <w:r>
        <w:rPr>
          <w:rFonts w:ascii="Century Gothic" w:hAnsi="Century Gothic"/>
          <w:sz w:val="24"/>
          <w:szCs w:val="24"/>
        </w:rPr>
        <w:t xml:space="preserve"> must share this information with staff prior to the child starting at the setting so that a meeting can be set up</w:t>
      </w:r>
      <w:r w:rsidRPr="00DD0A6C">
        <w:rPr>
          <w:rFonts w:ascii="Century Gothic" w:hAnsi="Century Gothic"/>
          <w:sz w:val="24"/>
          <w:szCs w:val="24"/>
        </w:rPr>
        <w:t xml:space="preserve"> between staff </w:t>
      </w:r>
      <w:r>
        <w:rPr>
          <w:rFonts w:ascii="Century Gothic" w:hAnsi="Century Gothic"/>
          <w:sz w:val="24"/>
          <w:szCs w:val="24"/>
        </w:rPr>
        <w:t>and parents to agree upon, a</w:t>
      </w:r>
      <w:r w:rsidRPr="00DD0A6C">
        <w:rPr>
          <w:rFonts w:ascii="Century Gothic" w:hAnsi="Century Gothic"/>
          <w:sz w:val="24"/>
          <w:szCs w:val="24"/>
        </w:rPr>
        <w:t>n appropriate written pl</w:t>
      </w:r>
      <w:r>
        <w:rPr>
          <w:rFonts w:ascii="Century Gothic" w:hAnsi="Century Gothic"/>
          <w:sz w:val="24"/>
          <w:szCs w:val="24"/>
        </w:rPr>
        <w:t>an for intimate personal care. In this meeting we can discuss, agree and plan upon how we are best going to meet their individual needs. This will</w:t>
      </w:r>
      <w:r w:rsidRPr="00DD0A6C">
        <w:rPr>
          <w:rFonts w:ascii="Century Gothic" w:hAnsi="Century Gothic"/>
          <w:sz w:val="24"/>
          <w:szCs w:val="24"/>
        </w:rPr>
        <w:t xml:space="preserve"> </w:t>
      </w:r>
      <w:r w:rsidR="00237297">
        <w:rPr>
          <w:rFonts w:ascii="Century Gothic" w:hAnsi="Century Gothic"/>
          <w:sz w:val="24"/>
          <w:szCs w:val="24"/>
        </w:rPr>
        <w:t xml:space="preserve">be </w:t>
      </w:r>
      <w:r w:rsidR="004A6756">
        <w:rPr>
          <w:rFonts w:ascii="Century Gothic" w:hAnsi="Century Gothic"/>
          <w:sz w:val="24"/>
          <w:szCs w:val="24"/>
        </w:rPr>
        <w:t xml:space="preserve">reviewed on a regular basis and updated with any changes. </w:t>
      </w:r>
    </w:p>
    <w:p w14:paraId="50D198A6" w14:textId="77777777" w:rsidR="00AD6B07" w:rsidRDefault="00AD6B07" w:rsidP="00DD0A6C">
      <w:pPr>
        <w:rPr>
          <w:rFonts w:ascii="Century Gothic" w:hAnsi="Century Gothic"/>
          <w:b/>
          <w:sz w:val="24"/>
          <w:szCs w:val="24"/>
        </w:rPr>
      </w:pPr>
    </w:p>
    <w:p w14:paraId="13DA0B3F" w14:textId="77777777" w:rsidR="00DD0A6C" w:rsidRPr="00DD0A6C" w:rsidRDefault="00DD0A6C" w:rsidP="00DD0A6C">
      <w:pPr>
        <w:rPr>
          <w:rFonts w:ascii="Century Gothic" w:hAnsi="Century Gothic"/>
          <w:b/>
          <w:sz w:val="24"/>
          <w:szCs w:val="24"/>
        </w:rPr>
      </w:pPr>
      <w:r>
        <w:rPr>
          <w:rFonts w:ascii="Century Gothic" w:hAnsi="Century Gothic"/>
          <w:b/>
          <w:sz w:val="24"/>
          <w:szCs w:val="24"/>
        </w:rPr>
        <w:t>Visits and outings:</w:t>
      </w:r>
    </w:p>
    <w:p w14:paraId="2EEE3BCA" w14:textId="77777777" w:rsidR="00DD0A6C" w:rsidRDefault="00DD0A6C" w:rsidP="00DD0A6C">
      <w:pPr>
        <w:ind w:left="360"/>
        <w:rPr>
          <w:rFonts w:ascii="Century Gothic" w:hAnsi="Century Gothic"/>
          <w:color w:val="00B0F0"/>
          <w:sz w:val="24"/>
          <w:szCs w:val="24"/>
        </w:rPr>
      </w:pPr>
      <w:r w:rsidRPr="00DD0A6C">
        <w:rPr>
          <w:rFonts w:ascii="Century Gothic" w:hAnsi="Century Gothic"/>
          <w:sz w:val="24"/>
          <w:szCs w:val="24"/>
        </w:rPr>
        <w:t>The setting has procedures and plans in place for the day-to-day intimate care needs of a child or young person, but further consideration and risk assessment will need to be taken in good time before a trip or for an activity.</w:t>
      </w:r>
      <w:r w:rsidR="00237297">
        <w:rPr>
          <w:rFonts w:ascii="Century Gothic" w:hAnsi="Century Gothic"/>
          <w:sz w:val="24"/>
          <w:szCs w:val="24"/>
        </w:rPr>
        <w:t xml:space="preserve"> </w:t>
      </w:r>
    </w:p>
    <w:p w14:paraId="04788E4D" w14:textId="39358770" w:rsidR="00237297" w:rsidRPr="004A6756" w:rsidRDefault="00237297" w:rsidP="00DD0A6C">
      <w:pPr>
        <w:ind w:left="360"/>
        <w:rPr>
          <w:rFonts w:ascii="Century Gothic" w:hAnsi="Century Gothic"/>
          <w:sz w:val="24"/>
          <w:szCs w:val="24"/>
        </w:rPr>
      </w:pPr>
      <w:r w:rsidRPr="004A6756">
        <w:rPr>
          <w:rFonts w:ascii="Century Gothic" w:hAnsi="Century Gothic"/>
          <w:sz w:val="24"/>
          <w:szCs w:val="24"/>
        </w:rPr>
        <w:t xml:space="preserve">We ensure that our outing bag contains supplies of nappies, wipes, changes of </w:t>
      </w:r>
      <w:r w:rsidRPr="000F23C9">
        <w:rPr>
          <w:rFonts w:ascii="Century Gothic" w:hAnsi="Century Gothic"/>
          <w:color w:val="000000" w:themeColor="text1"/>
          <w:sz w:val="24"/>
          <w:szCs w:val="24"/>
        </w:rPr>
        <w:t>clothes</w:t>
      </w:r>
      <w:r w:rsidR="00F823D4" w:rsidRPr="000F23C9">
        <w:rPr>
          <w:rFonts w:ascii="Century Gothic" w:hAnsi="Century Gothic"/>
          <w:color w:val="000000" w:themeColor="text1"/>
          <w:sz w:val="24"/>
          <w:szCs w:val="24"/>
        </w:rPr>
        <w:t>, hand sanitiser</w:t>
      </w:r>
      <w:r w:rsidRPr="000F23C9">
        <w:rPr>
          <w:rFonts w:ascii="Century Gothic" w:hAnsi="Century Gothic"/>
          <w:color w:val="000000" w:themeColor="text1"/>
          <w:sz w:val="24"/>
          <w:szCs w:val="24"/>
        </w:rPr>
        <w:t xml:space="preserve"> etc</w:t>
      </w:r>
      <w:r w:rsidRPr="004A6756">
        <w:rPr>
          <w:rFonts w:ascii="Century Gothic" w:hAnsi="Century Gothic"/>
          <w:sz w:val="24"/>
          <w:szCs w:val="24"/>
        </w:rPr>
        <w:t xml:space="preserve">. </w:t>
      </w:r>
      <w:r w:rsidR="003C4A2B">
        <w:rPr>
          <w:rFonts w:ascii="Century Gothic" w:hAnsi="Century Gothic"/>
          <w:sz w:val="24"/>
          <w:szCs w:val="24"/>
        </w:rPr>
        <w:t>T</w:t>
      </w:r>
      <w:r w:rsidRPr="004A6756">
        <w:rPr>
          <w:rFonts w:ascii="Century Gothic" w:hAnsi="Century Gothic"/>
          <w:sz w:val="24"/>
          <w:szCs w:val="24"/>
        </w:rPr>
        <w:t xml:space="preserve">o ensure we are appropriately prepared if intimate care should be needed by an individual when out of the setting. </w:t>
      </w:r>
    </w:p>
    <w:p w14:paraId="1FF7D240" w14:textId="77777777" w:rsidR="00BA3995" w:rsidRDefault="00BA3995" w:rsidP="00BA3995">
      <w:pPr>
        <w:ind w:left="360"/>
        <w:rPr>
          <w:rFonts w:ascii="Century Gothic" w:hAnsi="Century Gothic"/>
          <w:sz w:val="24"/>
          <w:szCs w:val="24"/>
        </w:rPr>
      </w:pPr>
    </w:p>
    <w:p w14:paraId="0149B686" w14:textId="77777777" w:rsidR="007763FB" w:rsidRPr="00134C3B" w:rsidRDefault="007763FB" w:rsidP="007763FB">
      <w:pPr>
        <w:ind w:left="360"/>
        <w:rPr>
          <w:rFonts w:ascii="Century Gothic" w:hAnsi="Century Gothic"/>
          <w:b/>
          <w:sz w:val="24"/>
          <w:szCs w:val="24"/>
        </w:rPr>
      </w:pPr>
      <w:r w:rsidRPr="00134C3B">
        <w:rPr>
          <w:rFonts w:ascii="Century Gothic" w:hAnsi="Century Gothic"/>
          <w:b/>
          <w:sz w:val="24"/>
          <w:szCs w:val="24"/>
        </w:rPr>
        <w:t>Adoption and annual review of the policy</w:t>
      </w:r>
    </w:p>
    <w:p w14:paraId="03EBDAEC" w14:textId="77777777" w:rsidR="007763FB" w:rsidRPr="007763FB" w:rsidRDefault="007763FB" w:rsidP="007763FB">
      <w:pPr>
        <w:ind w:left="360"/>
        <w:rPr>
          <w:rFonts w:ascii="Century Gothic" w:hAnsi="Century Gothic"/>
          <w:sz w:val="24"/>
          <w:szCs w:val="24"/>
        </w:rPr>
      </w:pPr>
    </w:p>
    <w:p w14:paraId="0A3A319B" w14:textId="77777777" w:rsidR="007763FB" w:rsidRPr="007763FB" w:rsidRDefault="007763FB" w:rsidP="007763FB">
      <w:pPr>
        <w:ind w:left="360"/>
        <w:rPr>
          <w:rFonts w:ascii="Century Gothic" w:hAnsi="Century Gothic"/>
          <w:sz w:val="24"/>
          <w:szCs w:val="24"/>
        </w:rPr>
      </w:pPr>
      <w:r w:rsidRPr="00134C3B">
        <w:rPr>
          <w:rFonts w:ascii="Century Gothic" w:hAnsi="Century Gothic"/>
          <w:b/>
          <w:sz w:val="24"/>
          <w:szCs w:val="24"/>
        </w:rPr>
        <w:t xml:space="preserve">This policy was adopted at </w:t>
      </w:r>
      <w:r w:rsidR="00134C3B" w:rsidRPr="00134C3B">
        <w:rPr>
          <w:rFonts w:ascii="Century Gothic" w:hAnsi="Century Gothic"/>
          <w:b/>
          <w:sz w:val="24"/>
          <w:szCs w:val="24"/>
        </w:rPr>
        <w:t>a meeting of:</w:t>
      </w:r>
      <w:r w:rsidR="00134C3B">
        <w:rPr>
          <w:rFonts w:ascii="Century Gothic" w:hAnsi="Century Gothic"/>
          <w:sz w:val="24"/>
          <w:szCs w:val="24"/>
        </w:rPr>
        <w:tab/>
        <w:t>……..Fowlmere Playgroup………</w:t>
      </w:r>
    </w:p>
    <w:p w14:paraId="758DCA2D" w14:textId="77777777" w:rsidR="007763FB" w:rsidRPr="007763FB" w:rsidRDefault="007763FB" w:rsidP="007763FB">
      <w:pPr>
        <w:ind w:left="360"/>
        <w:rPr>
          <w:rFonts w:ascii="Century Gothic" w:hAnsi="Century Gothic"/>
          <w:sz w:val="24"/>
          <w:szCs w:val="24"/>
        </w:rPr>
      </w:pPr>
      <w:r w:rsidRPr="007763FB">
        <w:rPr>
          <w:rFonts w:ascii="Century Gothic" w:hAnsi="Century Gothic"/>
          <w:sz w:val="24"/>
          <w:szCs w:val="24"/>
        </w:rPr>
        <w:tab/>
      </w:r>
    </w:p>
    <w:p w14:paraId="5B920A20" w14:textId="77777777" w:rsidR="007763FB" w:rsidRPr="007763FB" w:rsidRDefault="00134C3B" w:rsidP="00134C3B">
      <w:pPr>
        <w:tabs>
          <w:tab w:val="left" w:pos="720"/>
          <w:tab w:val="left" w:pos="1440"/>
          <w:tab w:val="left" w:pos="2160"/>
          <w:tab w:val="left" w:pos="2880"/>
          <w:tab w:val="left" w:pos="3600"/>
          <w:tab w:val="center" w:pos="5282"/>
        </w:tabs>
        <w:ind w:left="360"/>
        <w:rPr>
          <w:rFonts w:ascii="Century Gothic" w:hAnsi="Century Gothic"/>
          <w:sz w:val="24"/>
          <w:szCs w:val="24"/>
        </w:rPr>
      </w:pPr>
      <w:r w:rsidRPr="00134C3B">
        <w:rPr>
          <w:rFonts w:ascii="Century Gothic" w:hAnsi="Century Gothic"/>
          <w:b/>
          <w:sz w:val="24"/>
          <w:szCs w:val="24"/>
        </w:rPr>
        <w:t xml:space="preserve">Held on: </w:t>
      </w:r>
      <w:r w:rsidRPr="00134C3B">
        <w:rPr>
          <w:rFonts w:ascii="Century Gothic" w:hAnsi="Century Gothic"/>
          <w:b/>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…………..Dec 11</w:t>
      </w:r>
      <w:r w:rsidRPr="00134C3B">
        <w:rPr>
          <w:rFonts w:ascii="Century Gothic" w:hAnsi="Century Gothic"/>
          <w:sz w:val="24"/>
          <w:szCs w:val="24"/>
          <w:vertAlign w:val="superscript"/>
        </w:rPr>
        <w:t>th</w:t>
      </w:r>
      <w:r>
        <w:rPr>
          <w:rFonts w:ascii="Century Gothic" w:hAnsi="Century Gothic"/>
          <w:sz w:val="24"/>
          <w:szCs w:val="24"/>
        </w:rPr>
        <w:t xml:space="preserve"> 2018…………</w:t>
      </w:r>
    </w:p>
    <w:p w14:paraId="0C9B61B1" w14:textId="77777777" w:rsidR="007763FB" w:rsidRPr="007763FB" w:rsidRDefault="007763FB" w:rsidP="007763FB">
      <w:pPr>
        <w:ind w:left="360"/>
        <w:rPr>
          <w:rFonts w:ascii="Century Gothic" w:hAnsi="Century Gothic"/>
          <w:sz w:val="24"/>
          <w:szCs w:val="24"/>
        </w:rPr>
      </w:pPr>
    </w:p>
    <w:p w14:paraId="3FFF84A3" w14:textId="77777777" w:rsidR="007763FB" w:rsidRPr="00134C3B" w:rsidRDefault="007763FB" w:rsidP="007763FB">
      <w:pPr>
        <w:ind w:left="360"/>
        <w:rPr>
          <w:rFonts w:ascii="Century Gothic" w:hAnsi="Century Gothic"/>
          <w:b/>
          <w:sz w:val="24"/>
          <w:szCs w:val="24"/>
        </w:rPr>
      </w:pPr>
      <w:r w:rsidRPr="00134C3B">
        <w:rPr>
          <w:rFonts w:ascii="Century Gothic" w:hAnsi="Century Gothic"/>
          <w:b/>
          <w:sz w:val="24"/>
          <w:szCs w:val="24"/>
        </w:rPr>
        <w:t xml:space="preserve">Signed on behalf of the </w:t>
      </w:r>
    </w:p>
    <w:p w14:paraId="48904A0A" w14:textId="40F003E9" w:rsidR="007763FB" w:rsidRPr="00134C3B" w:rsidRDefault="007763FB" w:rsidP="004A6756">
      <w:pPr>
        <w:ind w:left="360"/>
        <w:jc w:val="both"/>
        <w:rPr>
          <w:rFonts w:ascii="Century Gothic" w:hAnsi="Century Gothic"/>
          <w:b/>
          <w:sz w:val="24"/>
          <w:szCs w:val="24"/>
        </w:rPr>
      </w:pPr>
      <w:r w:rsidRPr="00134C3B">
        <w:rPr>
          <w:rFonts w:ascii="Century Gothic" w:hAnsi="Century Gothic"/>
          <w:b/>
          <w:sz w:val="24"/>
          <w:szCs w:val="24"/>
        </w:rPr>
        <w:t>Man</w:t>
      </w:r>
      <w:r w:rsidR="00134C3B">
        <w:rPr>
          <w:rFonts w:ascii="Century Gothic" w:hAnsi="Century Gothic"/>
          <w:b/>
          <w:sz w:val="24"/>
          <w:szCs w:val="24"/>
        </w:rPr>
        <w:t xml:space="preserve">agement </w:t>
      </w:r>
      <w:r w:rsidR="004A6756">
        <w:rPr>
          <w:rFonts w:ascii="Century Gothic" w:hAnsi="Century Gothic"/>
          <w:b/>
          <w:sz w:val="24"/>
          <w:szCs w:val="24"/>
        </w:rPr>
        <w:t>Committee / Proprietor:       ……</w:t>
      </w:r>
      <w:r w:rsidR="00134C3B">
        <w:rPr>
          <w:rFonts w:ascii="Century Gothic" w:hAnsi="Century Gothic"/>
          <w:b/>
          <w:sz w:val="24"/>
          <w:szCs w:val="24"/>
        </w:rPr>
        <w:t>…</w:t>
      </w:r>
      <w:r w:rsidR="00836549" w:rsidRPr="00836549">
        <w:rPr>
          <w:rFonts w:ascii="Century Gothic" w:hAnsi="Century Gothic"/>
          <w:bCs/>
          <w:sz w:val="24"/>
          <w:szCs w:val="24"/>
        </w:rPr>
        <w:t>K Holwell</w:t>
      </w:r>
      <w:r w:rsidR="00281E75">
        <w:rPr>
          <w:rFonts w:ascii="Century Gothic" w:hAnsi="Century Gothic"/>
          <w:b/>
          <w:sz w:val="24"/>
          <w:szCs w:val="24"/>
        </w:rPr>
        <w:t xml:space="preserve"> ………………………</w:t>
      </w:r>
    </w:p>
    <w:p w14:paraId="62753FE4" w14:textId="77777777" w:rsidR="007763FB" w:rsidRPr="007763FB" w:rsidRDefault="007763FB" w:rsidP="00134C3B">
      <w:pPr>
        <w:tabs>
          <w:tab w:val="left" w:pos="720"/>
          <w:tab w:val="left" w:pos="4605"/>
        </w:tabs>
        <w:ind w:left="360"/>
        <w:rPr>
          <w:rFonts w:ascii="Century Gothic" w:hAnsi="Century Gothic"/>
          <w:sz w:val="24"/>
          <w:szCs w:val="24"/>
        </w:rPr>
      </w:pPr>
      <w:r w:rsidRPr="007763FB">
        <w:rPr>
          <w:rFonts w:ascii="Century Gothic" w:hAnsi="Century Gothic"/>
          <w:sz w:val="24"/>
          <w:szCs w:val="24"/>
        </w:rPr>
        <w:tab/>
      </w:r>
      <w:r w:rsidR="004A6756">
        <w:rPr>
          <w:rFonts w:ascii="Century Gothic" w:hAnsi="Century Gothic"/>
          <w:sz w:val="24"/>
          <w:szCs w:val="24"/>
        </w:rPr>
        <w:tab/>
        <w:t>…</w:t>
      </w:r>
      <w:r w:rsidR="00134C3B">
        <w:rPr>
          <w:rFonts w:ascii="Century Gothic" w:hAnsi="Century Gothic"/>
          <w:sz w:val="24"/>
          <w:szCs w:val="24"/>
        </w:rPr>
        <w:t>……</w:t>
      </w:r>
      <w:r w:rsidR="004A6756">
        <w:rPr>
          <w:rFonts w:ascii="Century Gothic" w:hAnsi="Century Gothic"/>
          <w:sz w:val="24"/>
          <w:szCs w:val="24"/>
        </w:rPr>
        <w:t>………….Chairperson…………..…….</w:t>
      </w:r>
    </w:p>
    <w:p w14:paraId="5749FB6D" w14:textId="77777777" w:rsidR="00237297" w:rsidRDefault="007763FB" w:rsidP="000F23C9">
      <w:pPr>
        <w:ind w:firstLine="360"/>
        <w:rPr>
          <w:rFonts w:ascii="Century Gothic" w:hAnsi="Century Gothic"/>
          <w:b/>
          <w:sz w:val="24"/>
          <w:szCs w:val="24"/>
        </w:rPr>
      </w:pPr>
      <w:r w:rsidRPr="00134C3B">
        <w:rPr>
          <w:rFonts w:ascii="Century Gothic" w:hAnsi="Century Gothic"/>
          <w:b/>
          <w:sz w:val="24"/>
          <w:szCs w:val="24"/>
        </w:rPr>
        <w:t>This polic</w:t>
      </w:r>
      <w:r w:rsidR="00134C3B" w:rsidRPr="00134C3B">
        <w:rPr>
          <w:rFonts w:ascii="Century Gothic" w:hAnsi="Century Gothic"/>
          <w:b/>
          <w:sz w:val="24"/>
          <w:szCs w:val="24"/>
        </w:rPr>
        <w:t>y was reviewed on:</w:t>
      </w:r>
      <w:r w:rsidR="00237297">
        <w:rPr>
          <w:rFonts w:ascii="Century Gothic" w:hAnsi="Century Gothic"/>
          <w:b/>
          <w:sz w:val="24"/>
          <w:szCs w:val="24"/>
        </w:rPr>
        <w:t xml:space="preserve"> </w:t>
      </w:r>
    </w:p>
    <w:p w14:paraId="0412A9B3" w14:textId="44A055FE" w:rsidR="0019121A" w:rsidRDefault="0019121A" w:rsidP="007763FB">
      <w:pPr>
        <w:ind w:left="360"/>
        <w:rPr>
          <w:rFonts w:ascii="Century Gothic" w:hAnsi="Century Gothic"/>
          <w:b/>
          <w:sz w:val="24"/>
          <w:szCs w:val="24"/>
        </w:rPr>
      </w:pPr>
      <w:r>
        <w:rPr>
          <w:rFonts w:ascii="Century Gothic" w:hAnsi="Century Gothic"/>
          <w:b/>
          <w:sz w:val="24"/>
          <w:szCs w:val="24"/>
        </w:rPr>
        <w:tab/>
        <w:t>Reviewed             Dec 2019</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 xml:space="preserve">Jasmine </w:t>
      </w:r>
      <w:proofErr w:type="spellStart"/>
      <w:r>
        <w:rPr>
          <w:rFonts w:ascii="Century Gothic" w:hAnsi="Century Gothic"/>
          <w:b/>
          <w:sz w:val="24"/>
          <w:szCs w:val="24"/>
        </w:rPr>
        <w:t>Redrup</w:t>
      </w:r>
      <w:proofErr w:type="spellEnd"/>
    </w:p>
    <w:p w14:paraId="5B04E150" w14:textId="34BEA0F3" w:rsidR="0019121A" w:rsidRDefault="0019121A" w:rsidP="007763FB">
      <w:pPr>
        <w:ind w:left="360"/>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 xml:space="preserve">         Dec 2020</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 xml:space="preserve">Jasmine </w:t>
      </w:r>
      <w:proofErr w:type="spellStart"/>
      <w:r>
        <w:rPr>
          <w:rFonts w:ascii="Century Gothic" w:hAnsi="Century Gothic"/>
          <w:b/>
          <w:sz w:val="24"/>
          <w:szCs w:val="24"/>
        </w:rPr>
        <w:t>Redrup</w:t>
      </w:r>
      <w:proofErr w:type="spellEnd"/>
    </w:p>
    <w:p w14:paraId="6544AE1D" w14:textId="2374DE6E" w:rsidR="0019121A" w:rsidRDefault="0019121A" w:rsidP="007763FB">
      <w:pPr>
        <w:ind w:left="360"/>
        <w:rPr>
          <w:rFonts w:ascii="Century Gothic" w:hAnsi="Century Gothic"/>
          <w:b/>
          <w:color w:val="000000" w:themeColor="text1"/>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Pr="00836549">
        <w:rPr>
          <w:rFonts w:ascii="Century Gothic" w:hAnsi="Century Gothic"/>
          <w:b/>
          <w:color w:val="000000" w:themeColor="text1"/>
          <w:sz w:val="24"/>
          <w:szCs w:val="24"/>
        </w:rPr>
        <w:t xml:space="preserve">         Dec 2021</w:t>
      </w:r>
      <w:r w:rsidRPr="00836549">
        <w:rPr>
          <w:rFonts w:ascii="Century Gothic" w:hAnsi="Century Gothic"/>
          <w:b/>
          <w:color w:val="000000" w:themeColor="text1"/>
          <w:sz w:val="24"/>
          <w:szCs w:val="24"/>
        </w:rPr>
        <w:tab/>
      </w:r>
      <w:r w:rsidRPr="00836549">
        <w:rPr>
          <w:rFonts w:ascii="Century Gothic" w:hAnsi="Century Gothic"/>
          <w:b/>
          <w:color w:val="000000" w:themeColor="text1"/>
          <w:sz w:val="24"/>
          <w:szCs w:val="24"/>
        </w:rPr>
        <w:tab/>
      </w:r>
      <w:r w:rsidRPr="00836549">
        <w:rPr>
          <w:rFonts w:ascii="Century Gothic" w:hAnsi="Century Gothic"/>
          <w:b/>
          <w:color w:val="000000" w:themeColor="text1"/>
          <w:sz w:val="24"/>
          <w:szCs w:val="24"/>
        </w:rPr>
        <w:tab/>
        <w:t>Verity Smith</w:t>
      </w:r>
    </w:p>
    <w:p w14:paraId="5585D789" w14:textId="3B0DE2A8" w:rsidR="00836549" w:rsidRPr="00836549" w:rsidRDefault="00836549" w:rsidP="007763FB">
      <w:pPr>
        <w:ind w:left="360"/>
        <w:rPr>
          <w:rFonts w:ascii="Century Gothic" w:hAnsi="Century Gothic"/>
          <w:b/>
          <w:color w:val="000000" w:themeColor="text1"/>
          <w:sz w:val="24"/>
          <w:szCs w:val="24"/>
        </w:rPr>
      </w:pPr>
      <w:r>
        <w:rPr>
          <w:rFonts w:ascii="Century Gothic" w:hAnsi="Century Gothic"/>
          <w:b/>
          <w:color w:val="000000" w:themeColor="text1"/>
          <w:sz w:val="24"/>
          <w:szCs w:val="24"/>
        </w:rPr>
        <w:tab/>
      </w:r>
      <w:r>
        <w:rPr>
          <w:rFonts w:ascii="Century Gothic" w:hAnsi="Century Gothic"/>
          <w:b/>
          <w:color w:val="000000" w:themeColor="text1"/>
          <w:sz w:val="24"/>
          <w:szCs w:val="24"/>
        </w:rPr>
        <w:tab/>
      </w:r>
      <w:r>
        <w:rPr>
          <w:rFonts w:ascii="Century Gothic" w:hAnsi="Century Gothic"/>
          <w:b/>
          <w:color w:val="000000" w:themeColor="text1"/>
          <w:sz w:val="24"/>
          <w:szCs w:val="24"/>
        </w:rPr>
        <w:tab/>
      </w:r>
      <w:r>
        <w:rPr>
          <w:rFonts w:ascii="Century Gothic" w:hAnsi="Century Gothic"/>
          <w:b/>
          <w:color w:val="000000" w:themeColor="text1"/>
          <w:sz w:val="24"/>
          <w:szCs w:val="24"/>
        </w:rPr>
        <w:tab/>
      </w:r>
      <w:r w:rsidRPr="000F23C9">
        <w:rPr>
          <w:rFonts w:ascii="Century Gothic" w:hAnsi="Century Gothic"/>
          <w:b/>
          <w:color w:val="000000" w:themeColor="text1"/>
          <w:sz w:val="24"/>
          <w:szCs w:val="24"/>
        </w:rPr>
        <w:t>Jan 2023</w:t>
      </w:r>
      <w:r w:rsidRPr="000F23C9">
        <w:rPr>
          <w:rFonts w:ascii="Century Gothic" w:hAnsi="Century Gothic"/>
          <w:b/>
          <w:color w:val="000000" w:themeColor="text1"/>
          <w:sz w:val="24"/>
          <w:szCs w:val="24"/>
        </w:rPr>
        <w:tab/>
      </w:r>
      <w:r w:rsidRPr="000F23C9">
        <w:rPr>
          <w:rFonts w:ascii="Century Gothic" w:hAnsi="Century Gothic"/>
          <w:b/>
          <w:color w:val="000000" w:themeColor="text1"/>
          <w:sz w:val="24"/>
          <w:szCs w:val="24"/>
        </w:rPr>
        <w:tab/>
      </w:r>
      <w:r w:rsidRPr="000F23C9">
        <w:rPr>
          <w:rFonts w:ascii="Century Gothic" w:hAnsi="Century Gothic"/>
          <w:b/>
          <w:color w:val="000000" w:themeColor="text1"/>
          <w:sz w:val="24"/>
          <w:szCs w:val="24"/>
        </w:rPr>
        <w:tab/>
        <w:t>Verity Smith</w:t>
      </w:r>
    </w:p>
    <w:p w14:paraId="70604B80" w14:textId="41825EDE" w:rsidR="007763FB" w:rsidRPr="000F23C9" w:rsidRDefault="007763FB" w:rsidP="007763FB">
      <w:pPr>
        <w:ind w:left="360"/>
        <w:rPr>
          <w:rFonts w:ascii="Century Gothic" w:hAnsi="Century Gothic"/>
          <w:color w:val="FF0000"/>
          <w:sz w:val="24"/>
          <w:szCs w:val="24"/>
        </w:rPr>
      </w:pPr>
      <w:r w:rsidRPr="007763FB">
        <w:rPr>
          <w:rFonts w:ascii="Century Gothic" w:hAnsi="Century Gothic"/>
          <w:sz w:val="24"/>
          <w:szCs w:val="24"/>
        </w:rPr>
        <w:tab/>
      </w:r>
      <w:r w:rsidRPr="007763FB">
        <w:rPr>
          <w:rFonts w:ascii="Century Gothic" w:hAnsi="Century Gothic"/>
          <w:sz w:val="24"/>
          <w:szCs w:val="24"/>
        </w:rPr>
        <w:tab/>
      </w:r>
      <w:r w:rsidR="000F23C9">
        <w:rPr>
          <w:rFonts w:ascii="Century Gothic" w:hAnsi="Century Gothic"/>
          <w:sz w:val="24"/>
          <w:szCs w:val="24"/>
        </w:rPr>
        <w:tab/>
      </w:r>
      <w:r w:rsidR="000F23C9">
        <w:rPr>
          <w:rFonts w:ascii="Century Gothic" w:hAnsi="Century Gothic"/>
          <w:sz w:val="24"/>
          <w:szCs w:val="24"/>
        </w:rPr>
        <w:tab/>
      </w:r>
      <w:r w:rsidR="000F23C9">
        <w:rPr>
          <w:rFonts w:ascii="Century Gothic" w:hAnsi="Century Gothic"/>
          <w:color w:val="FF0000"/>
          <w:sz w:val="24"/>
          <w:szCs w:val="24"/>
        </w:rPr>
        <w:t>Jan 2024</w:t>
      </w:r>
      <w:r w:rsidR="000F23C9">
        <w:rPr>
          <w:rFonts w:ascii="Century Gothic" w:hAnsi="Century Gothic"/>
          <w:color w:val="FF0000"/>
          <w:sz w:val="24"/>
          <w:szCs w:val="24"/>
        </w:rPr>
        <w:tab/>
      </w:r>
      <w:r w:rsidR="000F23C9">
        <w:rPr>
          <w:rFonts w:ascii="Century Gothic" w:hAnsi="Century Gothic"/>
          <w:color w:val="FF0000"/>
          <w:sz w:val="24"/>
          <w:szCs w:val="24"/>
        </w:rPr>
        <w:tab/>
      </w:r>
      <w:r w:rsidR="000F23C9">
        <w:rPr>
          <w:rFonts w:ascii="Century Gothic" w:hAnsi="Century Gothic"/>
          <w:color w:val="FF0000"/>
          <w:sz w:val="24"/>
          <w:szCs w:val="24"/>
        </w:rPr>
        <w:tab/>
        <w:t>Verity Smith</w:t>
      </w:r>
    </w:p>
    <w:p w14:paraId="020E9264" w14:textId="77777777" w:rsidR="0019121A" w:rsidRPr="007763FB" w:rsidRDefault="0019121A" w:rsidP="007763FB">
      <w:pPr>
        <w:ind w:left="360"/>
        <w:rPr>
          <w:rFonts w:ascii="Century Gothic" w:hAnsi="Century Gothic"/>
          <w:sz w:val="24"/>
          <w:szCs w:val="24"/>
        </w:rPr>
      </w:pPr>
    </w:p>
    <w:p w14:paraId="393D702D" w14:textId="77777777" w:rsidR="007763FB" w:rsidRPr="007763FB" w:rsidRDefault="007763FB" w:rsidP="007763FB">
      <w:pPr>
        <w:ind w:left="360"/>
        <w:rPr>
          <w:rFonts w:ascii="Century Gothic" w:hAnsi="Century Gothic"/>
          <w:sz w:val="24"/>
          <w:szCs w:val="24"/>
        </w:rPr>
      </w:pPr>
    </w:p>
    <w:p w14:paraId="05053FCC" w14:textId="77777777" w:rsidR="007763FB" w:rsidRPr="007763FB" w:rsidRDefault="007763FB" w:rsidP="007763FB">
      <w:pPr>
        <w:ind w:left="360"/>
        <w:rPr>
          <w:rFonts w:ascii="Century Gothic" w:hAnsi="Century Gothic"/>
          <w:sz w:val="24"/>
          <w:szCs w:val="24"/>
        </w:rPr>
      </w:pPr>
    </w:p>
    <w:p w14:paraId="356D3998" w14:textId="77777777" w:rsidR="007763FB" w:rsidRPr="00BA3995" w:rsidRDefault="007763FB" w:rsidP="00BA3995">
      <w:pPr>
        <w:ind w:left="360"/>
        <w:rPr>
          <w:rFonts w:ascii="Century Gothic" w:hAnsi="Century Gothic"/>
          <w:sz w:val="24"/>
          <w:szCs w:val="24"/>
        </w:rPr>
      </w:pPr>
      <w:bookmarkStart w:id="0" w:name="_GoBack"/>
      <w:bookmarkEnd w:id="0"/>
    </w:p>
    <w:sectPr w:rsidR="007763FB" w:rsidRPr="00BA3995" w:rsidSect="00403DCC">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E41"/>
    <w:multiLevelType w:val="hybridMultilevel"/>
    <w:tmpl w:val="5402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95995"/>
    <w:multiLevelType w:val="hybridMultilevel"/>
    <w:tmpl w:val="EEA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9B"/>
    <w:rsid w:val="00017C9B"/>
    <w:rsid w:val="000F23C9"/>
    <w:rsid w:val="000F37D1"/>
    <w:rsid w:val="00134C3B"/>
    <w:rsid w:val="0019121A"/>
    <w:rsid w:val="00237297"/>
    <w:rsid w:val="002438E6"/>
    <w:rsid w:val="002438E7"/>
    <w:rsid w:val="00281E75"/>
    <w:rsid w:val="002E1457"/>
    <w:rsid w:val="00387189"/>
    <w:rsid w:val="003C4A2B"/>
    <w:rsid w:val="00403DCC"/>
    <w:rsid w:val="004A6756"/>
    <w:rsid w:val="007763FB"/>
    <w:rsid w:val="00836549"/>
    <w:rsid w:val="00862D93"/>
    <w:rsid w:val="009F5B04"/>
    <w:rsid w:val="00AD6B07"/>
    <w:rsid w:val="00BA3995"/>
    <w:rsid w:val="00BE1E0F"/>
    <w:rsid w:val="00D01E34"/>
    <w:rsid w:val="00D058BA"/>
    <w:rsid w:val="00DD0A6C"/>
    <w:rsid w:val="00E40E2F"/>
    <w:rsid w:val="00E94986"/>
    <w:rsid w:val="00F82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C3EB"/>
  <w15:chartTrackingRefBased/>
  <w15:docId w15:val="{F3BD63DD-1331-4765-B1D8-4B283B07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95"/>
    <w:pPr>
      <w:ind w:left="720"/>
      <w:contextualSpacing/>
    </w:pPr>
  </w:style>
  <w:style w:type="paragraph" w:styleId="BalloonText">
    <w:name w:val="Balloon Text"/>
    <w:basedOn w:val="Normal"/>
    <w:link w:val="BalloonTextChar"/>
    <w:uiPriority w:val="99"/>
    <w:semiHidden/>
    <w:unhideWhenUsed/>
    <w:rsid w:val="00191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Fowlmere Playgroup</dc:creator>
  <cp:keywords/>
  <dc:description/>
  <cp:lastModifiedBy>Microsoft account</cp:lastModifiedBy>
  <cp:revision>2</cp:revision>
  <cp:lastPrinted>2024-01-30T09:59:00Z</cp:lastPrinted>
  <dcterms:created xsi:type="dcterms:W3CDTF">2024-01-30T09:59:00Z</dcterms:created>
  <dcterms:modified xsi:type="dcterms:W3CDTF">2024-01-30T09:59:00Z</dcterms:modified>
</cp:coreProperties>
</file>